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90D96" w14:textId="4425ACA7" w:rsidR="008974B2" w:rsidRDefault="008974B2" w:rsidP="008974B2">
      <w:pPr>
        <w:pStyle w:val="Heading2"/>
        <w:rPr>
          <w:lang w:val="en-US"/>
        </w:rPr>
      </w:pPr>
      <w:r w:rsidRPr="008974B2">
        <w:rPr>
          <w:rFonts w:eastAsiaTheme="minorHAnsi"/>
        </w:rPr>
        <w:t xml:space="preserve">PHIL 451W / 854: </w:t>
      </w:r>
      <w:r w:rsidRPr="008974B2">
        <w:rPr>
          <w:rFonts w:eastAsiaTheme="minorHAnsi"/>
          <w:lang w:val="en-US"/>
        </w:rPr>
        <w:t>New Narratives in the History of Philosophy: Learning to Be a Thinking Thing in the 17th century</w:t>
      </w:r>
    </w:p>
    <w:p w14:paraId="3FBD53BD" w14:textId="323B2F7E" w:rsidR="008974B2" w:rsidRDefault="008974B2" w:rsidP="008974B2">
      <w:pPr>
        <w:spacing w:after="0" w:line="240" w:lineRule="auto"/>
        <w:jc w:val="right"/>
      </w:pPr>
      <w:r w:rsidRPr="008974B2">
        <w:t>Library Research Workshop</w:t>
      </w:r>
      <w:r>
        <w:t xml:space="preserve">, </w:t>
      </w:r>
      <w:r w:rsidRPr="008974B2">
        <w:t>Yolanda Koscielski</w:t>
      </w:r>
      <w:r>
        <w:t xml:space="preserve">: </w:t>
      </w:r>
      <w:hyperlink r:id="rId5" w:history="1">
        <w:r w:rsidRPr="001B3F1B">
          <w:rPr>
            <w:rStyle w:val="Hyperlink"/>
          </w:rPr>
          <w:t>ysk6@sfu.ca</w:t>
        </w:r>
      </w:hyperlink>
    </w:p>
    <w:p w14:paraId="23FBF575" w14:textId="3C450AD5" w:rsidR="008974B2" w:rsidRPr="008974B2" w:rsidRDefault="008974B2" w:rsidP="008974B2">
      <w:pPr>
        <w:spacing w:after="0" w:line="240" w:lineRule="auto"/>
        <w:jc w:val="right"/>
      </w:pPr>
      <w:r w:rsidRPr="008974B2">
        <w:t>Liaison Librarian for Philosophy, Criminology, Psychology</w:t>
      </w:r>
    </w:p>
    <w:p w14:paraId="140460CC" w14:textId="3414D51D" w:rsidR="008974B2" w:rsidRPr="008974B2" w:rsidRDefault="008974B2" w:rsidP="008974B2">
      <w:pPr>
        <w:spacing w:after="0" w:line="240" w:lineRule="auto"/>
        <w:jc w:val="right"/>
      </w:pPr>
      <w:r>
        <w:t xml:space="preserve">May 18, </w:t>
      </w:r>
      <w:r w:rsidRPr="008974B2">
        <w:t>2022</w:t>
      </w:r>
    </w:p>
    <w:p w14:paraId="745D66B2" w14:textId="76BE9EE9" w:rsidR="008974B2" w:rsidRDefault="008974B2" w:rsidP="008974B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E3697" wp14:editId="59F8E7BD">
                <wp:simplePos x="0" y="0"/>
                <wp:positionH relativeFrom="margin">
                  <wp:posOffset>-129540</wp:posOffset>
                </wp:positionH>
                <wp:positionV relativeFrom="paragraph">
                  <wp:posOffset>281305</wp:posOffset>
                </wp:positionV>
                <wp:extent cx="6286500" cy="38633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6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BA6D" w14:textId="594349C5" w:rsidR="002924F0" w:rsidRDefault="002924F0" w:rsidP="002924F0">
                            <w:pPr>
                              <w:pStyle w:val="Heading2"/>
                            </w:pPr>
                            <w:r>
                              <w:t>General Search Tips</w:t>
                            </w:r>
                          </w:p>
                          <w:p w14:paraId="3FB642DA" w14:textId="77777777" w:rsidR="002924F0" w:rsidRPr="002924F0" w:rsidRDefault="002924F0" w:rsidP="002924F0">
                            <w:pPr>
                              <w:ind w:left="360"/>
                            </w:pPr>
                          </w:p>
                          <w:p w14:paraId="4409CA92" w14:textId="56B6D92C" w:rsidR="00710938" w:rsidRPr="00710938" w:rsidRDefault="00710938" w:rsidP="00710938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710938">
                              <w:rPr>
                                <w:b/>
                                <w:bCs/>
                              </w:rPr>
                              <w:t>Catalogue</w:t>
                            </w:r>
                            <w:r w:rsidRPr="00710938">
                              <w:t>: log in &amp; use the Advanced Search for best results</w:t>
                            </w:r>
                          </w:p>
                          <w:p w14:paraId="46AD16BC" w14:textId="77777777" w:rsidR="00710938" w:rsidRPr="00710938" w:rsidRDefault="00710938" w:rsidP="00710938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710938">
                              <w:t>Boolean operators:</w:t>
                            </w:r>
                          </w:p>
                          <w:p w14:paraId="794E0003" w14:textId="2FF22211" w:rsidR="00710938" w:rsidRPr="00710938" w:rsidRDefault="00710938" w:rsidP="00710938">
                            <w:pPr>
                              <w:numPr>
                                <w:ilvl w:val="1"/>
                                <w:numId w:val="5"/>
                              </w:numPr>
                            </w:pPr>
                            <w:r w:rsidRPr="00710938">
                              <w:rPr>
                                <w:b/>
                                <w:bCs/>
                              </w:rPr>
                              <w:t>AND</w:t>
                            </w:r>
                            <w:r w:rsidRPr="00710938">
                              <w:t xml:space="preserve"> - connects concepts</w:t>
                            </w:r>
                            <w:r w:rsidR="002852E7">
                              <w:t>;</w:t>
                            </w:r>
                            <w:r w:rsidR="001E374B">
                              <w:t xml:space="preserve"> reduces your search results because both terms must be present in your </w:t>
                            </w:r>
                            <w:r w:rsidR="002852E7">
                              <w:t>results</w:t>
                            </w:r>
                          </w:p>
                          <w:p w14:paraId="40636B80" w14:textId="23E86493" w:rsidR="00710938" w:rsidRPr="00710938" w:rsidRDefault="00710938" w:rsidP="002852E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 w:rsidRPr="00710938">
                              <w:t xml:space="preserve">(communism AND </w:t>
                            </w:r>
                            <w:proofErr w:type="spellStart"/>
                            <w:r w:rsidRPr="00710938">
                              <w:t>america</w:t>
                            </w:r>
                            <w:proofErr w:type="spellEnd"/>
                            <w:r w:rsidRPr="00710938">
                              <w:t xml:space="preserve">) </w:t>
                            </w:r>
                          </w:p>
                          <w:p w14:paraId="411FE371" w14:textId="265EAF88" w:rsidR="00710938" w:rsidRPr="00710938" w:rsidRDefault="00710938" w:rsidP="00710938">
                            <w:pPr>
                              <w:numPr>
                                <w:ilvl w:val="1"/>
                                <w:numId w:val="6"/>
                              </w:numPr>
                            </w:pPr>
                            <w:r w:rsidRPr="00710938">
                              <w:t xml:space="preserve"> </w:t>
                            </w:r>
                            <w:r w:rsidRPr="00710938">
                              <w:rPr>
                                <w:b/>
                                <w:bCs/>
                              </w:rPr>
                              <w:t>OR</w:t>
                            </w:r>
                            <w:r w:rsidRPr="00710938">
                              <w:t xml:space="preserve"> - searches for related terms &amp; synonyms</w:t>
                            </w:r>
                            <w:r w:rsidR="001E374B">
                              <w:t xml:space="preserve">, increases your search results because only one of either term needs to be present in </w:t>
                            </w:r>
                            <w:r w:rsidR="002852E7">
                              <w:t xml:space="preserve">your </w:t>
                            </w:r>
                            <w:r w:rsidR="001E374B">
                              <w:t>result</w:t>
                            </w:r>
                            <w:r w:rsidR="002852E7">
                              <w:t>s</w:t>
                            </w:r>
                            <w:r w:rsidR="001E374B">
                              <w:t xml:space="preserve"> </w:t>
                            </w:r>
                          </w:p>
                          <w:p w14:paraId="7F654D00" w14:textId="5D797BFB" w:rsidR="00710938" w:rsidRPr="00710938" w:rsidRDefault="00710938" w:rsidP="002852E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 w:rsidRPr="00710938">
                              <w:t>(</w:t>
                            </w:r>
                            <w:proofErr w:type="spellStart"/>
                            <w:r w:rsidRPr="00710938">
                              <w:t>america</w:t>
                            </w:r>
                            <w:proofErr w:type="spellEnd"/>
                            <w:r w:rsidRPr="00710938">
                              <w:t xml:space="preserve"> OR “united states”)</w:t>
                            </w:r>
                          </w:p>
                          <w:p w14:paraId="6C47E8DE" w14:textId="4BBBFADF" w:rsidR="00710938" w:rsidRPr="00710938" w:rsidRDefault="00710938" w:rsidP="00710938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 w:rsidRPr="00710938">
                              <w:rPr>
                                <w:b/>
                                <w:bCs/>
                              </w:rPr>
                              <w:t xml:space="preserve">Quotation marks </w:t>
                            </w:r>
                            <w:r w:rsidRPr="00710938">
                              <w:t>for a phrase</w:t>
                            </w:r>
                            <w:r w:rsidR="002852E7">
                              <w:t>; note that spelling variants might be excluded when you use these</w:t>
                            </w:r>
                          </w:p>
                          <w:p w14:paraId="1DBD6DD5" w14:textId="760D7EB9" w:rsidR="00710938" w:rsidRPr="00710938" w:rsidRDefault="00710938" w:rsidP="002852E7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</w:pPr>
                            <w:r w:rsidRPr="00710938">
                              <w:t>“glorious revolution”</w:t>
                            </w:r>
                          </w:p>
                          <w:p w14:paraId="072B4E7D" w14:textId="263DEA8E" w:rsidR="00710938" w:rsidRPr="00710938" w:rsidRDefault="00710938" w:rsidP="00710938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 w:rsidRPr="00710938">
                              <w:rPr>
                                <w:b/>
                                <w:bCs/>
                              </w:rPr>
                              <w:t xml:space="preserve">Asterisk </w:t>
                            </w:r>
                            <w:r w:rsidRPr="00710938">
                              <w:t>after the root of the word for alternative endings</w:t>
                            </w:r>
                            <w:r w:rsidR="002852E7">
                              <w:t xml:space="preserve"> </w:t>
                            </w:r>
                            <w:r w:rsidR="008259F2">
                              <w:t>– some databases do this automatically</w:t>
                            </w:r>
                          </w:p>
                          <w:p w14:paraId="236EB72D" w14:textId="39B90F59" w:rsidR="00710938" w:rsidRPr="00710938" w:rsidRDefault="00710938" w:rsidP="002852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710938">
                              <w:t>child* picks up child, children, childhood, childish</w:t>
                            </w:r>
                            <w:r w:rsidR="005A04C4">
                              <w:t>, childbeds, etc.</w:t>
                            </w:r>
                          </w:p>
                          <w:p w14:paraId="0638F1DD" w14:textId="48ED491D" w:rsidR="00710938" w:rsidRDefault="007109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E3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2pt;margin-top:22.15pt;width:495pt;height:30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">
                <v:textbox>
                  <w:txbxContent>
                    <w:p w14:paraId="467FBA6D" w14:textId="594349C5" w:rsidR="002924F0" w:rsidRDefault="002924F0" w:rsidP="002924F0">
                      <w:pPr>
                        <w:pStyle w:val="Heading2"/>
                      </w:pPr>
                      <w:r>
                        <w:t>General Search Tips</w:t>
                      </w:r>
                    </w:p>
                    <w:p w14:paraId="3FB642DA" w14:textId="77777777" w:rsidR="002924F0" w:rsidRPr="002924F0" w:rsidRDefault="002924F0" w:rsidP="002924F0">
                      <w:pPr>
                        <w:ind w:left="360"/>
                      </w:pPr>
                    </w:p>
                    <w:p w14:paraId="4409CA92" w14:textId="56B6D92C" w:rsidR="00710938" w:rsidRPr="00710938" w:rsidRDefault="00710938" w:rsidP="00710938">
                      <w:pPr>
                        <w:numPr>
                          <w:ilvl w:val="0"/>
                          <w:numId w:val="5"/>
                        </w:numPr>
                      </w:pPr>
                      <w:r w:rsidRPr="00710938">
                        <w:rPr>
                          <w:b/>
                          <w:bCs/>
                        </w:rPr>
                        <w:t>Catalogue</w:t>
                      </w:r>
                      <w:r w:rsidRPr="00710938">
                        <w:t>: log in &amp; use the Advanced Search for best results</w:t>
                      </w:r>
                    </w:p>
                    <w:p w14:paraId="46AD16BC" w14:textId="77777777" w:rsidR="00710938" w:rsidRPr="00710938" w:rsidRDefault="00710938" w:rsidP="00710938">
                      <w:pPr>
                        <w:numPr>
                          <w:ilvl w:val="0"/>
                          <w:numId w:val="5"/>
                        </w:numPr>
                      </w:pPr>
                      <w:r w:rsidRPr="00710938">
                        <w:t>Boolean operators:</w:t>
                      </w:r>
                    </w:p>
                    <w:p w14:paraId="794E0003" w14:textId="2FF22211" w:rsidR="00710938" w:rsidRPr="00710938" w:rsidRDefault="00710938" w:rsidP="00710938">
                      <w:pPr>
                        <w:numPr>
                          <w:ilvl w:val="1"/>
                          <w:numId w:val="5"/>
                        </w:numPr>
                      </w:pPr>
                      <w:r w:rsidRPr="00710938">
                        <w:rPr>
                          <w:b/>
                          <w:bCs/>
                        </w:rPr>
                        <w:t>AND</w:t>
                      </w:r>
                      <w:r w:rsidRPr="00710938">
                        <w:t xml:space="preserve"> - connects concepts</w:t>
                      </w:r>
                      <w:r w:rsidR="002852E7">
                        <w:t>;</w:t>
                      </w:r>
                      <w:r w:rsidR="001E374B">
                        <w:t xml:space="preserve"> reduces your search results because both terms must be present in your </w:t>
                      </w:r>
                      <w:r w:rsidR="002852E7">
                        <w:t>results</w:t>
                      </w:r>
                    </w:p>
                    <w:p w14:paraId="40636B80" w14:textId="23E86493" w:rsidR="00710938" w:rsidRPr="00710938" w:rsidRDefault="00710938" w:rsidP="002852E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 w:rsidRPr="00710938">
                        <w:t xml:space="preserve">(communism AND </w:t>
                      </w:r>
                      <w:proofErr w:type="spellStart"/>
                      <w:r w:rsidRPr="00710938">
                        <w:t>america</w:t>
                      </w:r>
                      <w:proofErr w:type="spellEnd"/>
                      <w:r w:rsidRPr="00710938">
                        <w:t xml:space="preserve">) </w:t>
                      </w:r>
                    </w:p>
                    <w:p w14:paraId="411FE371" w14:textId="265EAF88" w:rsidR="00710938" w:rsidRPr="00710938" w:rsidRDefault="00710938" w:rsidP="00710938">
                      <w:pPr>
                        <w:numPr>
                          <w:ilvl w:val="1"/>
                          <w:numId w:val="6"/>
                        </w:numPr>
                      </w:pPr>
                      <w:r w:rsidRPr="00710938">
                        <w:t xml:space="preserve"> </w:t>
                      </w:r>
                      <w:r w:rsidRPr="00710938">
                        <w:rPr>
                          <w:b/>
                          <w:bCs/>
                        </w:rPr>
                        <w:t>OR</w:t>
                      </w:r>
                      <w:r w:rsidRPr="00710938">
                        <w:t xml:space="preserve"> - searches for related terms &amp; synonyms</w:t>
                      </w:r>
                      <w:r w:rsidR="001E374B">
                        <w:t xml:space="preserve">, increases your search results because only one of either term needs to be present in </w:t>
                      </w:r>
                      <w:r w:rsidR="002852E7">
                        <w:t xml:space="preserve">your </w:t>
                      </w:r>
                      <w:r w:rsidR="001E374B">
                        <w:t>result</w:t>
                      </w:r>
                      <w:r w:rsidR="002852E7">
                        <w:t>s</w:t>
                      </w:r>
                      <w:r w:rsidR="001E374B">
                        <w:t xml:space="preserve"> </w:t>
                      </w:r>
                    </w:p>
                    <w:p w14:paraId="7F654D00" w14:textId="5D797BFB" w:rsidR="00710938" w:rsidRPr="00710938" w:rsidRDefault="00710938" w:rsidP="002852E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 w:rsidRPr="00710938">
                        <w:t>(</w:t>
                      </w:r>
                      <w:proofErr w:type="spellStart"/>
                      <w:r w:rsidRPr="00710938">
                        <w:t>america</w:t>
                      </w:r>
                      <w:proofErr w:type="spellEnd"/>
                      <w:r w:rsidRPr="00710938">
                        <w:t xml:space="preserve"> OR “united states”)</w:t>
                      </w:r>
                    </w:p>
                    <w:p w14:paraId="6C47E8DE" w14:textId="4BBBFADF" w:rsidR="00710938" w:rsidRPr="00710938" w:rsidRDefault="00710938" w:rsidP="00710938">
                      <w:pPr>
                        <w:numPr>
                          <w:ilvl w:val="0"/>
                          <w:numId w:val="7"/>
                        </w:numPr>
                      </w:pPr>
                      <w:r w:rsidRPr="00710938">
                        <w:rPr>
                          <w:b/>
                          <w:bCs/>
                        </w:rPr>
                        <w:t xml:space="preserve">Quotation marks </w:t>
                      </w:r>
                      <w:r w:rsidRPr="00710938">
                        <w:t>for a phrase</w:t>
                      </w:r>
                      <w:r w:rsidR="002852E7">
                        <w:t>; note that spelling variants might be excluded when you use these</w:t>
                      </w:r>
                    </w:p>
                    <w:p w14:paraId="1DBD6DD5" w14:textId="760D7EB9" w:rsidR="00710938" w:rsidRPr="00710938" w:rsidRDefault="00710938" w:rsidP="002852E7">
                      <w:pPr>
                        <w:pStyle w:val="ListParagraph"/>
                        <w:numPr>
                          <w:ilvl w:val="1"/>
                          <w:numId w:val="7"/>
                        </w:numPr>
                      </w:pPr>
                      <w:r w:rsidRPr="00710938">
                        <w:t>“glorious revolution”</w:t>
                      </w:r>
                    </w:p>
                    <w:p w14:paraId="072B4E7D" w14:textId="263DEA8E" w:rsidR="00710938" w:rsidRPr="00710938" w:rsidRDefault="00710938" w:rsidP="00710938">
                      <w:pPr>
                        <w:numPr>
                          <w:ilvl w:val="0"/>
                          <w:numId w:val="8"/>
                        </w:numPr>
                      </w:pPr>
                      <w:r w:rsidRPr="00710938">
                        <w:rPr>
                          <w:b/>
                          <w:bCs/>
                        </w:rPr>
                        <w:t xml:space="preserve">Asterisk </w:t>
                      </w:r>
                      <w:r w:rsidRPr="00710938">
                        <w:t>after the root of the word for alternative endings</w:t>
                      </w:r>
                      <w:r w:rsidR="002852E7">
                        <w:t xml:space="preserve"> </w:t>
                      </w:r>
                      <w:r w:rsidR="008259F2">
                        <w:t>– some databases do this automatically</w:t>
                      </w:r>
                    </w:p>
                    <w:p w14:paraId="236EB72D" w14:textId="39B90F59" w:rsidR="00710938" w:rsidRPr="00710938" w:rsidRDefault="00710938" w:rsidP="002852E7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710938">
                        <w:t>child* picks up child, children, childhood, childish</w:t>
                      </w:r>
                      <w:r w:rsidR="005A04C4">
                        <w:t>, childbeds, etc.</w:t>
                      </w:r>
                    </w:p>
                    <w:p w14:paraId="0638F1DD" w14:textId="48ED491D" w:rsidR="00710938" w:rsidRDefault="00710938"/>
                  </w:txbxContent>
                </v:textbox>
                <w10:wrap type="square" anchorx="margin"/>
              </v:shape>
            </w:pict>
          </mc:Fallback>
        </mc:AlternateContent>
      </w:r>
    </w:p>
    <w:p w14:paraId="0320B48B" w14:textId="67A689B5" w:rsidR="004371A8" w:rsidRDefault="004371A8"/>
    <w:p w14:paraId="7FAE7B7E" w14:textId="60A06DAB" w:rsidR="00CB5B7D" w:rsidRPr="002924F0" w:rsidRDefault="00CB5B7D">
      <w:pPr>
        <w:rPr>
          <w:b/>
          <w:bCs/>
        </w:rPr>
      </w:pPr>
      <w:r w:rsidRPr="002924F0">
        <w:rPr>
          <w:b/>
          <w:bCs/>
        </w:rPr>
        <w:t>General</w:t>
      </w:r>
      <w:r w:rsidR="002924F0" w:rsidRPr="002924F0">
        <w:rPr>
          <w:b/>
          <w:bCs/>
        </w:rPr>
        <w:t xml:space="preserve"> – Wayfinding at the SFU Library Website</w:t>
      </w:r>
    </w:p>
    <w:p w14:paraId="57F3E43F" w14:textId="77777777" w:rsidR="004E6C95" w:rsidRDefault="004E6C95" w:rsidP="004E6C95">
      <w:pPr>
        <w:pStyle w:val="ListParagraph"/>
        <w:numPr>
          <w:ilvl w:val="0"/>
          <w:numId w:val="2"/>
        </w:numPr>
      </w:pPr>
      <w:r>
        <w:t xml:space="preserve">From the SFU Library website, find the list of databases by subject area: Philosophy. </w:t>
      </w:r>
    </w:p>
    <w:p w14:paraId="71BA562B" w14:textId="182E4A36" w:rsidR="004E6C95" w:rsidRDefault="004E6C95" w:rsidP="004E6C95">
      <w:pPr>
        <w:pStyle w:val="ListParagraph"/>
        <w:numPr>
          <w:ilvl w:val="1"/>
          <w:numId w:val="2"/>
        </w:numPr>
      </w:pPr>
      <w:r>
        <w:t>How many databases are listed under Philosophy?</w:t>
      </w:r>
    </w:p>
    <w:p w14:paraId="0E304DA7" w14:textId="77777777" w:rsidR="007037A5" w:rsidRDefault="007037A5" w:rsidP="007037A5"/>
    <w:p w14:paraId="461AC24A" w14:textId="7F27D26B" w:rsidR="004E6C95" w:rsidRDefault="004E6C95" w:rsidP="004E6C95">
      <w:pPr>
        <w:pStyle w:val="ListParagraph"/>
        <w:numPr>
          <w:ilvl w:val="0"/>
          <w:numId w:val="2"/>
        </w:numPr>
      </w:pPr>
      <w:r>
        <w:t xml:space="preserve">Find the list of databases that contain the content type, “primary sources”. How many of these are open access? </w:t>
      </w:r>
    </w:p>
    <w:p w14:paraId="35C05ADE" w14:textId="77777777" w:rsidR="007037A5" w:rsidRDefault="007037A5" w:rsidP="007037A5"/>
    <w:p w14:paraId="5BD1E22B" w14:textId="44CDE812" w:rsidR="00CB5B7D" w:rsidRDefault="001877F6" w:rsidP="004E6C95">
      <w:pPr>
        <w:pStyle w:val="ListParagraph"/>
        <w:numPr>
          <w:ilvl w:val="0"/>
          <w:numId w:val="2"/>
        </w:numPr>
      </w:pPr>
      <w:r>
        <w:t>F</w:t>
      </w:r>
      <w:r w:rsidR="004E6C95">
        <w:t xml:space="preserve">ind the guide, </w:t>
      </w:r>
      <w:r w:rsidR="004E6C95" w:rsidRPr="004E6C95">
        <w:rPr>
          <w:i/>
          <w:iCs/>
        </w:rPr>
        <w:t>Primary sources for the Humanities: Home</w:t>
      </w:r>
      <w:r w:rsidR="004E6C95">
        <w:rPr>
          <w:i/>
          <w:iCs/>
        </w:rPr>
        <w:t xml:space="preserve"> </w:t>
      </w:r>
      <w:r w:rsidR="004E6C95">
        <w:t xml:space="preserve">from the library website. </w:t>
      </w:r>
      <w:r w:rsidR="00AF38AA">
        <w:t>Which tab on the left points to a page with search tips on finding primary sources?</w:t>
      </w:r>
    </w:p>
    <w:p w14:paraId="2E66965D" w14:textId="77777777" w:rsidR="007037A5" w:rsidRDefault="007037A5" w:rsidP="007037A5"/>
    <w:p w14:paraId="73C40411" w14:textId="64EBB653" w:rsidR="00AF38AA" w:rsidRDefault="00AF38AA" w:rsidP="00531F85">
      <w:pPr>
        <w:pStyle w:val="ListParagraph"/>
        <w:numPr>
          <w:ilvl w:val="0"/>
          <w:numId w:val="2"/>
        </w:numPr>
      </w:pPr>
      <w:r>
        <w:lastRenderedPageBreak/>
        <w:t>Begin to p</w:t>
      </w:r>
      <w:r w:rsidR="00CB5B7D">
        <w:t>lace an interlibrary loan</w:t>
      </w:r>
      <w:r>
        <w:t xml:space="preserve"> (without submitting it) </w:t>
      </w:r>
      <w:r w:rsidR="00531F85">
        <w:t>via the library website</w:t>
      </w:r>
      <w:r>
        <w:t>. Note where you go to place this request</w:t>
      </w:r>
      <w:r w:rsidR="00531F85">
        <w:t>.</w:t>
      </w:r>
    </w:p>
    <w:p w14:paraId="41E47EB8" w14:textId="77777777" w:rsidR="00531F85" w:rsidRDefault="00531F85" w:rsidP="00531F85">
      <w:pPr>
        <w:pStyle w:val="ListParagraph"/>
      </w:pPr>
    </w:p>
    <w:p w14:paraId="2AE31BC3" w14:textId="77777777" w:rsidR="00CB5B7D" w:rsidRDefault="00CB5B7D" w:rsidP="00AF38AA">
      <w:pPr>
        <w:pStyle w:val="ListParagraph"/>
      </w:pPr>
    </w:p>
    <w:p w14:paraId="13B83F9F" w14:textId="5C7A8F36" w:rsidR="00CB5B7D" w:rsidRPr="00AF38AA" w:rsidRDefault="00CB5B7D" w:rsidP="00AF38AA">
      <w:pPr>
        <w:rPr>
          <w:b/>
          <w:bCs/>
        </w:rPr>
      </w:pPr>
      <w:r w:rsidRPr="00AF38AA">
        <w:rPr>
          <w:b/>
          <w:bCs/>
        </w:rPr>
        <w:t>E</w:t>
      </w:r>
      <w:r w:rsidR="00AF38AA" w:rsidRPr="00AF38AA">
        <w:rPr>
          <w:b/>
          <w:bCs/>
        </w:rPr>
        <w:t>E</w:t>
      </w:r>
      <w:r w:rsidRPr="00AF38AA">
        <w:rPr>
          <w:b/>
          <w:bCs/>
        </w:rPr>
        <w:t>BO</w:t>
      </w:r>
      <w:r w:rsidR="00AF38AA" w:rsidRPr="00AF38AA">
        <w:rPr>
          <w:b/>
          <w:bCs/>
        </w:rPr>
        <w:t xml:space="preserve"> – Early English Books Online</w:t>
      </w:r>
    </w:p>
    <w:p w14:paraId="2E9931C0" w14:textId="6F0D0C63" w:rsidR="00AF38AA" w:rsidRDefault="00AF38AA" w:rsidP="00AF38AA">
      <w:pPr>
        <w:pStyle w:val="ListParagraph"/>
        <w:numPr>
          <w:ilvl w:val="0"/>
          <w:numId w:val="9"/>
        </w:numPr>
      </w:pPr>
      <w:r>
        <w:t xml:space="preserve">Access the database from the library website and run a search for </w:t>
      </w:r>
      <w:r w:rsidR="00CC4913" w:rsidRPr="00CC4913">
        <w:rPr>
          <w:i/>
          <w:iCs/>
        </w:rPr>
        <w:t>Madam de Maintenon</w:t>
      </w:r>
      <w:r>
        <w:t xml:space="preserve"> in the </w:t>
      </w:r>
      <w:r w:rsidR="0012521E">
        <w:t>“anywhere”</w:t>
      </w:r>
      <w:r>
        <w:t xml:space="preserve"> (default) search field. How many results do you have?</w:t>
      </w:r>
    </w:p>
    <w:p w14:paraId="33BB65C7" w14:textId="77777777" w:rsidR="007037A5" w:rsidRDefault="007037A5" w:rsidP="007037A5"/>
    <w:p w14:paraId="77D015BD" w14:textId="145C84C3" w:rsidR="008D19F0" w:rsidRDefault="00CC4913" w:rsidP="008D19F0">
      <w:pPr>
        <w:pStyle w:val="ListParagraph"/>
        <w:numPr>
          <w:ilvl w:val="0"/>
          <w:numId w:val="9"/>
        </w:numPr>
      </w:pPr>
      <w:r>
        <w:t xml:space="preserve">Try the same search for a third time, but this time by making use of the “Look up authors” </w:t>
      </w:r>
      <w:r w:rsidR="00E9127E">
        <w:t>link</w:t>
      </w:r>
      <w:r>
        <w:t xml:space="preserve">. This allows you to search the standardized name index of the database. Select the standardize name entry for </w:t>
      </w:r>
      <w:r w:rsidRPr="008974B2">
        <w:rPr>
          <w:i/>
          <w:iCs/>
        </w:rPr>
        <w:t>Madam</w:t>
      </w:r>
      <w:r w:rsidR="002C086E">
        <w:rPr>
          <w:i/>
          <w:iCs/>
        </w:rPr>
        <w:t>e</w:t>
      </w:r>
      <w:r w:rsidRPr="008974B2">
        <w:rPr>
          <w:i/>
          <w:iCs/>
        </w:rPr>
        <w:t xml:space="preserve"> de </w:t>
      </w:r>
      <w:r w:rsidR="008974B2" w:rsidRPr="008974B2">
        <w:rPr>
          <w:i/>
          <w:iCs/>
        </w:rPr>
        <w:t>Maintenon</w:t>
      </w:r>
      <w:r w:rsidR="008974B2">
        <w:t xml:space="preserve"> and</w:t>
      </w:r>
      <w:r>
        <w:t xml:space="preserve"> run the search. How many search results did you find?</w:t>
      </w:r>
    </w:p>
    <w:p w14:paraId="266DFC35" w14:textId="2B2F6398" w:rsidR="00E9127E" w:rsidRDefault="00E9127E" w:rsidP="00E9127E">
      <w:pPr>
        <w:ind w:left="720"/>
      </w:pPr>
      <w:r>
        <w:rPr>
          <w:noProof/>
        </w:rPr>
        <w:drawing>
          <wp:inline distT="0" distB="0" distL="0" distR="0" wp14:anchorId="540C8F4A" wp14:editId="2467D988">
            <wp:extent cx="4618453" cy="77714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ok up author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766" cy="7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D3AE4" w14:textId="77777777" w:rsidR="007037A5" w:rsidRDefault="007037A5" w:rsidP="007037A5"/>
    <w:p w14:paraId="03D9FEA8" w14:textId="3169CBC3" w:rsidR="007037A5" w:rsidRDefault="0012521E" w:rsidP="007037A5">
      <w:pPr>
        <w:pStyle w:val="ListParagraph"/>
        <w:numPr>
          <w:ilvl w:val="0"/>
          <w:numId w:val="9"/>
        </w:numPr>
      </w:pPr>
      <w:r>
        <w:t xml:space="preserve">Search for </w:t>
      </w:r>
      <w:r w:rsidR="008D19F0" w:rsidRPr="008974B2">
        <w:rPr>
          <w:i/>
          <w:iCs/>
        </w:rPr>
        <w:t>Madam</w:t>
      </w:r>
      <w:r w:rsidR="002C086E">
        <w:rPr>
          <w:i/>
          <w:iCs/>
        </w:rPr>
        <w:t>e</w:t>
      </w:r>
      <w:r w:rsidR="008D19F0" w:rsidRPr="008974B2">
        <w:rPr>
          <w:i/>
          <w:iCs/>
        </w:rPr>
        <w:t xml:space="preserve"> de Maintenon</w:t>
      </w:r>
      <w:r w:rsidR="008D19F0">
        <w:t xml:space="preserve"> in</w:t>
      </w:r>
      <w:r>
        <w:t xml:space="preserve"> the library catalogue. </w:t>
      </w:r>
      <w:r w:rsidR="008D19F0">
        <w:t xml:space="preserve">Select a search result </w:t>
      </w:r>
      <w:r w:rsidR="005018AF">
        <w:t xml:space="preserve">for an item that is authored by her </w:t>
      </w:r>
      <w:r w:rsidR="008D19F0">
        <w:t xml:space="preserve">and then click on the author’s name in the linked author’s field (e.g., the text that says, </w:t>
      </w:r>
      <w:hyperlink r:id="rId7" w:history="1">
        <w:r w:rsidR="008D19F0">
          <w:rPr>
            <w:rStyle w:val="Hyperlink"/>
          </w:rPr>
          <w:t>Maintenon, Madame de, 1635-1719</w:t>
        </w:r>
      </w:hyperlink>
      <w:r w:rsidR="008D19F0">
        <w:t xml:space="preserve">). </w:t>
      </w:r>
      <w:r>
        <w:t xml:space="preserve">How </w:t>
      </w:r>
      <w:r w:rsidR="002C086E">
        <w:t>many results do you receive?</w:t>
      </w:r>
    </w:p>
    <w:p w14:paraId="4A9099CA" w14:textId="77777777" w:rsidR="00750553" w:rsidRDefault="00750553" w:rsidP="00750553">
      <w:pPr>
        <w:pStyle w:val="ListParagraph"/>
      </w:pPr>
    </w:p>
    <w:p w14:paraId="2F56EEAF" w14:textId="77777777" w:rsidR="0012521E" w:rsidRDefault="0012521E" w:rsidP="0012521E">
      <w:pPr>
        <w:pStyle w:val="ListParagraph"/>
      </w:pPr>
    </w:p>
    <w:p w14:paraId="7400B3E4" w14:textId="40DBEDE4" w:rsidR="00643D03" w:rsidRPr="0012521E" w:rsidRDefault="00643D03" w:rsidP="00643D03">
      <w:pPr>
        <w:rPr>
          <w:b/>
          <w:bCs/>
        </w:rPr>
      </w:pPr>
      <w:r w:rsidRPr="0012521E">
        <w:rPr>
          <w:b/>
          <w:bCs/>
        </w:rPr>
        <w:t>ECCO</w:t>
      </w:r>
      <w:r w:rsidR="0012521E" w:rsidRPr="0012521E">
        <w:rPr>
          <w:b/>
          <w:bCs/>
        </w:rPr>
        <w:t xml:space="preserve"> - Eighteenth Century Collections Online</w:t>
      </w:r>
    </w:p>
    <w:p w14:paraId="1FCCEE96" w14:textId="4462E409" w:rsidR="0012521E" w:rsidRDefault="0012521E" w:rsidP="0012521E">
      <w:pPr>
        <w:pStyle w:val="ListParagraph"/>
        <w:numPr>
          <w:ilvl w:val="0"/>
          <w:numId w:val="10"/>
        </w:numPr>
      </w:pPr>
      <w:r>
        <w:t>Access the database from the library website and run a search for</w:t>
      </w:r>
      <w:r w:rsidR="00E40105">
        <w:t xml:space="preserve"> Wollstonecraft</w:t>
      </w:r>
      <w:r>
        <w:t xml:space="preserve"> in the </w:t>
      </w:r>
      <w:r w:rsidR="00E40105">
        <w:t>authors search</w:t>
      </w:r>
      <w:r>
        <w:t>. How many results do you have?</w:t>
      </w:r>
    </w:p>
    <w:p w14:paraId="62CBE216" w14:textId="77777777" w:rsidR="00750553" w:rsidRDefault="00750553" w:rsidP="00750553">
      <w:pPr>
        <w:pStyle w:val="ListParagraph"/>
      </w:pPr>
    </w:p>
    <w:p w14:paraId="11F6C27D" w14:textId="6A5B5133" w:rsidR="00750553" w:rsidRDefault="00CB6621" w:rsidP="00750553">
      <w:pPr>
        <w:pStyle w:val="ListParagraph"/>
        <w:numPr>
          <w:ilvl w:val="0"/>
          <w:numId w:val="10"/>
        </w:numPr>
      </w:pPr>
      <w:r>
        <w:t xml:space="preserve">Choose one the titles. Run a keyword search for “emotions” within </w:t>
      </w:r>
      <w:r w:rsidR="00EB64C5">
        <w:t>your selected</w:t>
      </w:r>
      <w:r>
        <w:t xml:space="preserve"> text. Is there a difference when you allow for spelling variations in your search, and when you do not?</w:t>
      </w:r>
    </w:p>
    <w:p w14:paraId="428FDFF8" w14:textId="77777777" w:rsidR="00750553" w:rsidRDefault="00750553" w:rsidP="00750553">
      <w:pPr>
        <w:pStyle w:val="ListParagraph"/>
      </w:pPr>
    </w:p>
    <w:p w14:paraId="313C2744" w14:textId="42BAB655" w:rsidR="00E40105" w:rsidRDefault="00E40105" w:rsidP="00750553">
      <w:pPr>
        <w:pStyle w:val="ListParagraph"/>
        <w:numPr>
          <w:ilvl w:val="0"/>
          <w:numId w:val="10"/>
        </w:numPr>
      </w:pPr>
      <w:r>
        <w:t xml:space="preserve">Try a search using the </w:t>
      </w:r>
      <w:r w:rsidR="00EB64C5">
        <w:t>“</w:t>
      </w:r>
      <w:r w:rsidR="005F1826">
        <w:t xml:space="preserve">Topic Finder” search for a philosophical topic of your choosing, e.g., </w:t>
      </w:r>
      <w:r w:rsidR="00F52921">
        <w:t>the problem of evil, justice, free will, etc. Is this a useful tool for discovering primary sources?</w:t>
      </w:r>
    </w:p>
    <w:p w14:paraId="6EEFD4AD" w14:textId="77777777" w:rsidR="00514EFA" w:rsidRDefault="00514EFA" w:rsidP="00514EFA">
      <w:pPr>
        <w:rPr>
          <w:b/>
        </w:rPr>
      </w:pPr>
    </w:p>
    <w:p w14:paraId="500C2D93" w14:textId="5B8741B0" w:rsidR="00514EFA" w:rsidRPr="00514EFA" w:rsidRDefault="00514EFA" w:rsidP="00514EFA">
      <w:r w:rsidRPr="00514EFA">
        <w:rPr>
          <w:b/>
        </w:rPr>
        <w:t>SFU Library Collections</w:t>
      </w:r>
      <w:r>
        <w:t xml:space="preserve">: try looking up </w:t>
      </w:r>
      <w:r w:rsidRPr="00514EFA">
        <w:rPr>
          <w:i/>
        </w:rPr>
        <w:t xml:space="preserve">Princess of Bohemia </w:t>
      </w:r>
      <w:r>
        <w:t xml:space="preserve">in </w:t>
      </w:r>
      <w:proofErr w:type="spellStart"/>
      <w:r>
        <w:t>LibrarySearch</w:t>
      </w:r>
      <w:proofErr w:type="spellEnd"/>
      <w:r>
        <w:t xml:space="preserve">. What shows up under the search results category, SFU Library Digitized Collections? </w:t>
      </w:r>
    </w:p>
    <w:p w14:paraId="417DCEA6" w14:textId="49DA7F2D" w:rsidR="005018AF" w:rsidRDefault="005018AF" w:rsidP="005018AF">
      <w:r w:rsidRPr="00514EFA">
        <w:rPr>
          <w:b/>
        </w:rPr>
        <w:t>Bonus question</w:t>
      </w:r>
      <w:r>
        <w:t>: if you have time, you can use Oxford Bibliographies Online (or one of the 3 aforementioned Philosophy encyclopedias) to see if there is an entry for your chosen topic and/or Philosopher of interest.</w:t>
      </w:r>
      <w:bookmarkStart w:id="0" w:name="_GoBack"/>
      <w:bookmarkEnd w:id="0"/>
    </w:p>
    <w:sectPr w:rsidR="00501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1F62"/>
    <w:multiLevelType w:val="hybridMultilevel"/>
    <w:tmpl w:val="45AE720C"/>
    <w:lvl w:ilvl="0" w:tplc="D84421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02A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08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C0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05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2B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C2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7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2F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3087"/>
    <w:multiLevelType w:val="hybridMultilevel"/>
    <w:tmpl w:val="B3509FCC"/>
    <w:lvl w:ilvl="0" w:tplc="EE5258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99A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6666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CCAAA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0EA9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BA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EE44F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F22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1AEC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B0C30A6"/>
    <w:multiLevelType w:val="hybridMultilevel"/>
    <w:tmpl w:val="BD0C0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72792"/>
    <w:multiLevelType w:val="hybridMultilevel"/>
    <w:tmpl w:val="89089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16E2A"/>
    <w:multiLevelType w:val="hybridMultilevel"/>
    <w:tmpl w:val="09C29C50"/>
    <w:lvl w:ilvl="0" w:tplc="D174D3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5EA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8AD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CA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64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215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87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C8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14C41"/>
    <w:multiLevelType w:val="hybridMultilevel"/>
    <w:tmpl w:val="CAAEEFB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BF18E5"/>
    <w:multiLevelType w:val="hybridMultilevel"/>
    <w:tmpl w:val="A8F67A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D4409"/>
    <w:multiLevelType w:val="hybridMultilevel"/>
    <w:tmpl w:val="8FDA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B373F"/>
    <w:multiLevelType w:val="hybridMultilevel"/>
    <w:tmpl w:val="A6EACE10"/>
    <w:lvl w:ilvl="0" w:tplc="D1540C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F4FB5"/>
    <w:multiLevelType w:val="hybridMultilevel"/>
    <w:tmpl w:val="513833C0"/>
    <w:lvl w:ilvl="0" w:tplc="10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0" w15:restartNumberingAfterBreak="0">
    <w:nsid w:val="68560834"/>
    <w:multiLevelType w:val="hybridMultilevel"/>
    <w:tmpl w:val="D2604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95270"/>
    <w:multiLevelType w:val="hybridMultilevel"/>
    <w:tmpl w:val="9908303A"/>
    <w:lvl w:ilvl="0" w:tplc="999A5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69F2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1AD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47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6AD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81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02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01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CA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7D"/>
    <w:rsid w:val="000540B1"/>
    <w:rsid w:val="0012521E"/>
    <w:rsid w:val="001528F0"/>
    <w:rsid w:val="001877F6"/>
    <w:rsid w:val="001E374B"/>
    <w:rsid w:val="002852E7"/>
    <w:rsid w:val="002924F0"/>
    <w:rsid w:val="002C086E"/>
    <w:rsid w:val="00320185"/>
    <w:rsid w:val="003C4279"/>
    <w:rsid w:val="004371A8"/>
    <w:rsid w:val="004A1F46"/>
    <w:rsid w:val="004B5B63"/>
    <w:rsid w:val="004E6C95"/>
    <w:rsid w:val="005018AF"/>
    <w:rsid w:val="00514EFA"/>
    <w:rsid w:val="00531F85"/>
    <w:rsid w:val="005A04C4"/>
    <w:rsid w:val="005F1826"/>
    <w:rsid w:val="00643D03"/>
    <w:rsid w:val="007037A5"/>
    <w:rsid w:val="00710938"/>
    <w:rsid w:val="00750553"/>
    <w:rsid w:val="00755BF9"/>
    <w:rsid w:val="008259F2"/>
    <w:rsid w:val="008974B2"/>
    <w:rsid w:val="008D19F0"/>
    <w:rsid w:val="00A910B4"/>
    <w:rsid w:val="00AA7C8A"/>
    <w:rsid w:val="00AF38AA"/>
    <w:rsid w:val="00B570CE"/>
    <w:rsid w:val="00C15A98"/>
    <w:rsid w:val="00C7477C"/>
    <w:rsid w:val="00CB5B7D"/>
    <w:rsid w:val="00CB6621"/>
    <w:rsid w:val="00CC4913"/>
    <w:rsid w:val="00E14006"/>
    <w:rsid w:val="00E34D7B"/>
    <w:rsid w:val="00E40105"/>
    <w:rsid w:val="00E9127E"/>
    <w:rsid w:val="00EB64C5"/>
    <w:rsid w:val="00F52921"/>
    <w:rsid w:val="00FB092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F974"/>
  <w15:chartTrackingRefBased/>
  <w15:docId w15:val="{5C5D186C-FCAE-4DA9-9462-7814B071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74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92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924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9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8974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0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u-primo.hosted.exlibrisgroup.com/primo-explore/search?query=sub%2Cexact%2CMaintenon%2C%20Madame%20de%2C%201635-1719%2CAND&amp;tab=default_tab&amp;search_scope=default_scope&amp;vid=SFUL&amp;lang=en_US&amp;mode=advanced&amp;offset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sk6@sfu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YSK6</dc:creator>
  <cp:keywords/>
  <dc:description/>
  <cp:lastModifiedBy>Yolanda Koscielski</cp:lastModifiedBy>
  <cp:revision>7</cp:revision>
  <cp:lastPrinted>2022-05-17T22:14:00Z</cp:lastPrinted>
  <dcterms:created xsi:type="dcterms:W3CDTF">2022-05-17T21:09:00Z</dcterms:created>
  <dcterms:modified xsi:type="dcterms:W3CDTF">2022-05-17T23:22:00Z</dcterms:modified>
</cp:coreProperties>
</file>